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12D0" w:rsidRDefault="00573966" w:rsidP="00384CF6">
      <w:pPr>
        <w:rPr>
          <w:b/>
          <w:bCs/>
          <w:sz w:val="22"/>
          <w:szCs w:val="22"/>
        </w:rPr>
      </w:pPr>
      <w:r>
        <w:rPr>
          <w:b/>
          <w:bCs/>
          <w:sz w:val="22"/>
          <w:szCs w:val="22"/>
        </w:rPr>
        <w:t xml:space="preserve">Starting </w:t>
      </w:r>
      <w:r w:rsidR="006612D0">
        <w:rPr>
          <w:b/>
          <w:bCs/>
          <w:sz w:val="22"/>
          <w:szCs w:val="22"/>
        </w:rPr>
        <w:t>Definitions</w:t>
      </w:r>
    </w:p>
    <w:p w:rsidR="006612D0" w:rsidRDefault="006612D0" w:rsidP="00384CF6">
      <w:pPr>
        <w:rPr>
          <w:sz w:val="22"/>
          <w:szCs w:val="22"/>
        </w:rPr>
      </w:pPr>
      <w:r w:rsidRPr="00573966">
        <w:rPr>
          <w:b/>
          <w:bCs/>
          <w:sz w:val="22"/>
          <w:szCs w:val="22"/>
        </w:rPr>
        <w:t>Cell</w:t>
      </w:r>
      <w:r>
        <w:rPr>
          <w:sz w:val="22"/>
          <w:szCs w:val="22"/>
        </w:rPr>
        <w:t xml:space="preserve">: </w:t>
      </w:r>
      <w:r w:rsidR="00AC37D9" w:rsidRPr="00AC37D9">
        <w:rPr>
          <w:sz w:val="22"/>
          <w:szCs w:val="22"/>
        </w:rPr>
        <w:t>the smallest structural unit of living matter capable of functioning independently</w:t>
      </w:r>
    </w:p>
    <w:p w:rsidR="006612D0" w:rsidRPr="006612D0" w:rsidRDefault="006612D0" w:rsidP="00384CF6">
      <w:pPr>
        <w:rPr>
          <w:sz w:val="22"/>
          <w:szCs w:val="22"/>
        </w:rPr>
      </w:pPr>
      <w:r w:rsidRPr="00573966">
        <w:rPr>
          <w:b/>
          <w:bCs/>
          <w:sz w:val="22"/>
          <w:szCs w:val="22"/>
        </w:rPr>
        <w:t>Microbe</w:t>
      </w:r>
      <w:r>
        <w:rPr>
          <w:sz w:val="22"/>
          <w:szCs w:val="22"/>
        </w:rPr>
        <w:t xml:space="preserve">: </w:t>
      </w:r>
      <w:r w:rsidR="00AC37D9" w:rsidRPr="00AC37D9">
        <w:rPr>
          <w:sz w:val="22"/>
          <w:szCs w:val="22"/>
        </w:rPr>
        <w:t>an organism</w:t>
      </w:r>
      <w:r w:rsidR="00AC37D9">
        <w:rPr>
          <w:sz w:val="22"/>
          <w:szCs w:val="22"/>
        </w:rPr>
        <w:t>,</w:t>
      </w:r>
      <w:r w:rsidR="00AC37D9" w:rsidRPr="00AC37D9">
        <w:rPr>
          <w:sz w:val="22"/>
          <w:szCs w:val="22"/>
        </w:rPr>
        <w:t xml:space="preserve"> such as a bacterium</w:t>
      </w:r>
      <w:r w:rsidR="00AC37D9">
        <w:rPr>
          <w:sz w:val="22"/>
          <w:szCs w:val="22"/>
        </w:rPr>
        <w:t>,</w:t>
      </w:r>
      <w:r w:rsidR="00AC37D9" w:rsidRPr="00AC37D9">
        <w:rPr>
          <w:sz w:val="22"/>
          <w:szCs w:val="22"/>
        </w:rPr>
        <w:t xml:space="preserve"> of microscopic </w:t>
      </w:r>
      <w:r w:rsidR="00AC37D9">
        <w:rPr>
          <w:sz w:val="22"/>
          <w:szCs w:val="22"/>
        </w:rPr>
        <w:t>size</w:t>
      </w:r>
    </w:p>
    <w:p w:rsidR="00A8773C" w:rsidRPr="00A8773C" w:rsidRDefault="00A8773C" w:rsidP="00A8773C">
      <w:pPr>
        <w:rPr>
          <w:sz w:val="22"/>
          <w:szCs w:val="22"/>
        </w:rPr>
      </w:pPr>
      <w:r>
        <w:rPr>
          <w:b/>
          <w:bCs/>
          <w:sz w:val="22"/>
          <w:szCs w:val="22"/>
        </w:rPr>
        <w:t xml:space="preserve">Organelle: </w:t>
      </w:r>
      <w:r>
        <w:rPr>
          <w:sz w:val="22"/>
          <w:szCs w:val="22"/>
        </w:rPr>
        <w:t xml:space="preserve">An organ-like structure inside a cell that helps the </w:t>
      </w:r>
      <w:r w:rsidR="00AC37D9">
        <w:rPr>
          <w:sz w:val="22"/>
          <w:szCs w:val="22"/>
        </w:rPr>
        <w:t>conduct different functions</w:t>
      </w:r>
    </w:p>
    <w:p w:rsidR="006612D0" w:rsidRDefault="006612D0" w:rsidP="00384CF6">
      <w:pPr>
        <w:rPr>
          <w:b/>
          <w:bCs/>
          <w:sz w:val="22"/>
          <w:szCs w:val="22"/>
        </w:rPr>
      </w:pPr>
    </w:p>
    <w:p w:rsidR="00384CF6" w:rsidRPr="00384CF6" w:rsidRDefault="00384CF6" w:rsidP="00384CF6">
      <w:pPr>
        <w:rPr>
          <w:b/>
          <w:bCs/>
          <w:sz w:val="22"/>
          <w:szCs w:val="22"/>
        </w:rPr>
      </w:pPr>
      <w:r w:rsidRPr="00384CF6">
        <w:rPr>
          <w:b/>
          <w:bCs/>
          <w:sz w:val="22"/>
          <w:szCs w:val="22"/>
        </w:rPr>
        <w:t>Activity Overview</w:t>
      </w:r>
    </w:p>
    <w:p w:rsidR="00384CF6" w:rsidRPr="00384CF6" w:rsidRDefault="00384CF6" w:rsidP="00384CF6">
      <w:pPr>
        <w:ind w:firstLine="720"/>
        <w:rPr>
          <w:sz w:val="22"/>
          <w:szCs w:val="22"/>
        </w:rPr>
      </w:pPr>
      <w:r w:rsidRPr="00384CF6">
        <w:rPr>
          <w:sz w:val="22"/>
          <w:szCs w:val="22"/>
        </w:rPr>
        <w:t xml:space="preserve">Just like </w:t>
      </w:r>
      <w:r w:rsidR="006612D0">
        <w:rPr>
          <w:sz w:val="22"/>
          <w:szCs w:val="22"/>
        </w:rPr>
        <w:t>how we have a heart and lungs</w:t>
      </w:r>
      <w:r w:rsidRPr="00384CF6">
        <w:rPr>
          <w:sz w:val="22"/>
          <w:szCs w:val="22"/>
        </w:rPr>
        <w:t xml:space="preserve">, microbes have organ structures inside them called organelles. Organelles are important for cells because they help the cell survive and thrive in different environments. For example, </w:t>
      </w:r>
      <w:r w:rsidR="00AC37D9">
        <w:rPr>
          <w:sz w:val="22"/>
          <w:szCs w:val="22"/>
        </w:rPr>
        <w:t>plasmids (which are featured in this activity), allow microbes to glow in the dark, or be resistant to antibiotics!</w:t>
      </w:r>
      <w:r w:rsidR="00756245">
        <w:rPr>
          <w:sz w:val="22"/>
          <w:szCs w:val="22"/>
        </w:rPr>
        <w:t xml:space="preserve"> There is a great diversity of structures in microbes, and these functional and structural differences help a cell survive and thrive in environments around the world and beyond.</w:t>
      </w:r>
    </w:p>
    <w:p w:rsidR="00AC37D9" w:rsidRPr="00AC37D9" w:rsidRDefault="00384CF6" w:rsidP="00756245">
      <w:pPr>
        <w:ind w:firstLine="720"/>
        <w:rPr>
          <w:sz w:val="22"/>
          <w:szCs w:val="22"/>
        </w:rPr>
      </w:pPr>
      <w:r w:rsidRPr="00384CF6">
        <w:rPr>
          <w:sz w:val="22"/>
          <w:szCs w:val="22"/>
        </w:rPr>
        <w:t>In this activity, you will get to build your very own cell, and decide what organelles it will have to help it survive and thrive in an environment of your choosing.</w:t>
      </w:r>
      <w:r w:rsidR="00AC37D9">
        <w:rPr>
          <w:sz w:val="22"/>
          <w:szCs w:val="22"/>
        </w:rPr>
        <w:t xml:space="preserve"> </w:t>
      </w:r>
      <w:r w:rsidR="00AC37D9" w:rsidRPr="00AC37D9">
        <w:rPr>
          <w:sz w:val="22"/>
          <w:szCs w:val="22"/>
        </w:rPr>
        <w:t>Keep in mind, you don’t have to use every piece that was sent. For example, if you don’t want to have a microbe that contains gas vacuoles because you don’t think it would be useful for the environment that you imagine your microbe living in, don’t add them.</w:t>
      </w:r>
    </w:p>
    <w:p w:rsidR="00384CF6" w:rsidRPr="00384CF6" w:rsidRDefault="00384CF6" w:rsidP="00384CF6">
      <w:pPr>
        <w:rPr>
          <w:sz w:val="22"/>
          <w:szCs w:val="22"/>
        </w:rPr>
      </w:pPr>
    </w:p>
    <w:p w:rsidR="00384CF6" w:rsidRPr="00384CF6" w:rsidRDefault="00384CF6" w:rsidP="00384CF6">
      <w:pPr>
        <w:rPr>
          <w:b/>
          <w:bCs/>
          <w:sz w:val="22"/>
          <w:szCs w:val="22"/>
        </w:rPr>
      </w:pPr>
      <w:r w:rsidRPr="00384CF6">
        <w:rPr>
          <w:b/>
          <w:bCs/>
          <w:sz w:val="22"/>
          <w:szCs w:val="22"/>
        </w:rPr>
        <w:t>Your Cell:</w:t>
      </w:r>
    </w:p>
    <w:p w:rsidR="00384CF6" w:rsidRPr="00384CF6" w:rsidRDefault="00384CF6" w:rsidP="00384CF6">
      <w:pPr>
        <w:ind w:firstLine="720"/>
        <w:rPr>
          <w:sz w:val="22"/>
          <w:szCs w:val="22"/>
        </w:rPr>
      </w:pPr>
      <w:r w:rsidRPr="00384CF6">
        <w:rPr>
          <w:sz w:val="22"/>
          <w:szCs w:val="22"/>
        </w:rPr>
        <w:t>This is called a petri dish. In this activity, it represents your microbial cell. In science, petri dishes are often filled with a microbe food substance called agar, and used to grow microbes!</w:t>
      </w:r>
    </w:p>
    <w:p w:rsidR="00384CF6" w:rsidRPr="00573966" w:rsidRDefault="00384CF6" w:rsidP="00573966">
      <w:pPr>
        <w:jc w:val="center"/>
        <w:rPr>
          <w:rFonts w:ascii="Times New Roman" w:eastAsia="Times New Roman" w:hAnsi="Times New Roman" w:cs="Times New Roman"/>
          <w:sz w:val="22"/>
          <w:szCs w:val="22"/>
        </w:rPr>
      </w:pPr>
      <w:r w:rsidRPr="005D0F11">
        <w:rPr>
          <w:rFonts w:ascii="Times New Roman" w:eastAsia="Times New Roman" w:hAnsi="Times New Roman" w:cs="Times New Roman"/>
          <w:sz w:val="22"/>
          <w:szCs w:val="22"/>
        </w:rPr>
        <w:fldChar w:fldCharType="begin"/>
      </w:r>
      <w:r w:rsidRPr="005D0F11">
        <w:rPr>
          <w:rFonts w:ascii="Times New Roman" w:eastAsia="Times New Roman" w:hAnsi="Times New Roman" w:cs="Times New Roman"/>
          <w:sz w:val="22"/>
          <w:szCs w:val="22"/>
        </w:rPr>
        <w:instrText xml:space="preserve"> INCLUDEPICTURE "https://assets.fishersci.com/TFS-Assets/CCG/Bioplast-Manufacturing/product-images/2900.jpg-650.jpg" \* MERGEFORMATINET </w:instrText>
      </w:r>
      <w:r w:rsidRPr="005D0F11">
        <w:rPr>
          <w:rFonts w:ascii="Times New Roman" w:eastAsia="Times New Roman" w:hAnsi="Times New Roman" w:cs="Times New Roman"/>
          <w:sz w:val="22"/>
          <w:szCs w:val="22"/>
        </w:rPr>
        <w:fldChar w:fldCharType="separate"/>
      </w:r>
      <w:r w:rsidRPr="00384CF6">
        <w:rPr>
          <w:rFonts w:ascii="Times New Roman" w:eastAsia="Times New Roman" w:hAnsi="Times New Roman" w:cs="Times New Roman"/>
          <w:noProof/>
          <w:sz w:val="22"/>
          <w:szCs w:val="22"/>
        </w:rPr>
        <w:drawing>
          <wp:inline distT="0" distB="0" distL="0" distR="0" wp14:anchorId="55F09C59" wp14:editId="0AAADF19">
            <wp:extent cx="932873" cy="636964"/>
            <wp:effectExtent l="0" t="0" r="0" b="0"/>
            <wp:docPr id="8" name="Picture 8" descr="Kord Stackable Petri Dishes:Teaching Supplies:Class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rd Stackable Petri Dishes:Teaching Supplies:Classroom ..."/>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944989" cy="645237"/>
                    </a:xfrm>
                    <a:prstGeom prst="rect">
                      <a:avLst/>
                    </a:prstGeom>
                    <a:noFill/>
                    <a:ln>
                      <a:noFill/>
                    </a:ln>
                  </pic:spPr>
                </pic:pic>
              </a:graphicData>
            </a:graphic>
          </wp:inline>
        </w:drawing>
      </w:r>
      <w:r w:rsidRPr="005D0F11">
        <w:rPr>
          <w:rFonts w:ascii="Times New Roman" w:eastAsia="Times New Roman" w:hAnsi="Times New Roman" w:cs="Times New Roman"/>
          <w:sz w:val="22"/>
          <w:szCs w:val="22"/>
        </w:rPr>
        <w:fldChar w:fldCharType="end"/>
      </w:r>
    </w:p>
    <w:p w:rsidR="00384CF6" w:rsidRPr="00384CF6" w:rsidRDefault="00384CF6" w:rsidP="00384CF6">
      <w:pPr>
        <w:rPr>
          <w:sz w:val="22"/>
          <w:szCs w:val="22"/>
        </w:rPr>
      </w:pPr>
      <w:r w:rsidRPr="00384CF6">
        <w:rPr>
          <w:b/>
          <w:bCs/>
          <w:sz w:val="22"/>
          <w:szCs w:val="22"/>
        </w:rPr>
        <w:t>Organelles</w:t>
      </w:r>
      <w:r w:rsidR="00717DE1">
        <w:rPr>
          <w:b/>
          <w:bCs/>
          <w:sz w:val="22"/>
          <w:szCs w:val="22"/>
        </w:rPr>
        <w:t>/cellular structures</w:t>
      </w:r>
      <w:r w:rsidR="00A8773C">
        <w:rPr>
          <w:b/>
          <w:bCs/>
          <w:sz w:val="22"/>
          <w:szCs w:val="22"/>
        </w:rPr>
        <w:t xml:space="preserve"> you can add</w:t>
      </w:r>
      <w:r w:rsidRPr="00384CF6">
        <w:rPr>
          <w:sz w:val="22"/>
          <w:szCs w:val="22"/>
        </w:rPr>
        <w:t>:</w:t>
      </w:r>
    </w:p>
    <w:p w:rsidR="00384CF6" w:rsidRPr="00384CF6" w:rsidRDefault="00717DE1" w:rsidP="00384CF6">
      <w:pPr>
        <w:rPr>
          <w:sz w:val="22"/>
          <w:szCs w:val="22"/>
          <w:u w:val="single"/>
        </w:rPr>
      </w:pPr>
      <w:r w:rsidRPr="00F04973">
        <w:rPr>
          <w:rFonts w:eastAsia="Times New Roman" w:cstheme="minorHAnsi"/>
          <w:noProof/>
          <w:sz w:val="28"/>
          <w:szCs w:val="28"/>
          <w:u w:val="single"/>
        </w:rPr>
        <w:drawing>
          <wp:inline distT="0" distB="0" distL="0" distR="0" wp14:anchorId="53B0D8FD" wp14:editId="428147AA">
            <wp:extent cx="1300899" cy="268658"/>
            <wp:effectExtent l="0" t="0" r="0" b="0"/>
            <wp:docPr id="12" name="Picture 1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1306519" cy="269819"/>
                    </a:xfrm>
                    <a:prstGeom prst="rect">
                      <a:avLst/>
                    </a:prstGeom>
                  </pic:spPr>
                </pic:pic>
              </a:graphicData>
            </a:graphic>
          </wp:inline>
        </w:drawing>
      </w:r>
      <w:r>
        <w:rPr>
          <w:sz w:val="22"/>
          <w:szCs w:val="22"/>
          <w:u w:val="single"/>
        </w:rPr>
        <w:t>Magnetosomes</w:t>
      </w:r>
    </w:p>
    <w:p w:rsidR="00384CF6" w:rsidRPr="00384CF6" w:rsidRDefault="00717DE1" w:rsidP="00384CF6">
      <w:pPr>
        <w:rPr>
          <w:sz w:val="22"/>
          <w:szCs w:val="22"/>
        </w:rPr>
      </w:pPr>
      <w:r>
        <w:rPr>
          <w:sz w:val="22"/>
          <w:szCs w:val="22"/>
        </w:rPr>
        <w:t xml:space="preserve">Magnetosomes are iron crystals wrapped in a membrane, </w:t>
      </w:r>
      <w:r w:rsidR="00756245">
        <w:rPr>
          <w:sz w:val="22"/>
          <w:szCs w:val="22"/>
        </w:rPr>
        <w:t>and</w:t>
      </w:r>
      <w:r>
        <w:rPr>
          <w:sz w:val="22"/>
          <w:szCs w:val="22"/>
        </w:rPr>
        <w:t xml:space="preserve"> function similar to a compass needle. They </w:t>
      </w:r>
      <w:r w:rsidR="00756245">
        <w:rPr>
          <w:sz w:val="22"/>
          <w:szCs w:val="22"/>
        </w:rPr>
        <w:t>align</w:t>
      </w:r>
      <w:r>
        <w:rPr>
          <w:sz w:val="22"/>
          <w:szCs w:val="22"/>
        </w:rPr>
        <w:t xml:space="preserve"> bacteria to magnetic fields, helping them find their preferred living environments.</w:t>
      </w:r>
    </w:p>
    <w:p w:rsidR="00384CF6" w:rsidRPr="00384CF6" w:rsidRDefault="00384CF6" w:rsidP="00384CF6">
      <w:pPr>
        <w:rPr>
          <w:sz w:val="22"/>
          <w:szCs w:val="22"/>
        </w:rPr>
      </w:pPr>
    </w:p>
    <w:p w:rsidR="00384CF6" w:rsidRPr="00384CF6" w:rsidRDefault="00384CF6" w:rsidP="00384CF6">
      <w:pPr>
        <w:rPr>
          <w:sz w:val="22"/>
          <w:szCs w:val="22"/>
          <w:u w:val="single"/>
        </w:rPr>
      </w:pPr>
      <w:r w:rsidRPr="00384CF6">
        <w:rPr>
          <w:noProof/>
          <w:sz w:val="22"/>
          <w:szCs w:val="22"/>
          <w:u w:val="single"/>
        </w:rPr>
        <w:drawing>
          <wp:inline distT="0" distB="0" distL="0" distR="0" wp14:anchorId="106A205F" wp14:editId="52689202">
            <wp:extent cx="576194" cy="523677"/>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607430" cy="552066"/>
                    </a:xfrm>
                    <a:prstGeom prst="rect">
                      <a:avLst/>
                    </a:prstGeom>
                  </pic:spPr>
                </pic:pic>
              </a:graphicData>
            </a:graphic>
          </wp:inline>
        </w:drawing>
      </w:r>
      <w:r w:rsidRPr="00384CF6">
        <w:rPr>
          <w:sz w:val="22"/>
          <w:szCs w:val="22"/>
          <w:u w:val="single"/>
        </w:rPr>
        <w:t>Endospores</w:t>
      </w:r>
    </w:p>
    <w:p w:rsidR="00384CF6" w:rsidRPr="00384CF6" w:rsidRDefault="00AC37D9" w:rsidP="00384CF6">
      <w:pPr>
        <w:rPr>
          <w:sz w:val="22"/>
          <w:szCs w:val="22"/>
        </w:rPr>
      </w:pPr>
      <w:r w:rsidRPr="00AC37D9">
        <w:rPr>
          <w:sz w:val="22"/>
          <w:szCs w:val="22"/>
        </w:rPr>
        <w:t xml:space="preserve">An endospore is a dormant structure produced by some microbes. It is essentially a </w:t>
      </w:r>
      <w:r>
        <w:rPr>
          <w:sz w:val="22"/>
          <w:szCs w:val="22"/>
        </w:rPr>
        <w:t>hibernating</w:t>
      </w:r>
      <w:r w:rsidRPr="00AC37D9">
        <w:rPr>
          <w:sz w:val="22"/>
          <w:szCs w:val="22"/>
        </w:rPr>
        <w:t>, simplified form to which a bacterium can reduce itself in times of high stress (i.e. lack of nutrients).</w:t>
      </w:r>
    </w:p>
    <w:p w:rsidR="00384CF6" w:rsidRPr="00384CF6" w:rsidRDefault="00384CF6" w:rsidP="00384CF6">
      <w:pPr>
        <w:rPr>
          <w:sz w:val="22"/>
          <w:szCs w:val="22"/>
          <w:u w:val="single"/>
        </w:rPr>
      </w:pPr>
      <w:r w:rsidRPr="00384CF6">
        <w:rPr>
          <w:noProof/>
          <w:sz w:val="22"/>
          <w:szCs w:val="22"/>
          <w:u w:val="single"/>
        </w:rPr>
        <w:drawing>
          <wp:inline distT="0" distB="0" distL="0" distR="0" wp14:anchorId="10B64B18" wp14:editId="3C6B8E91">
            <wp:extent cx="601345" cy="591698"/>
            <wp:effectExtent l="0" t="0" r="0" b="5715"/>
            <wp:docPr id="4" name="Picture 4"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ircle&#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621644" cy="611671"/>
                    </a:xfrm>
                    <a:prstGeom prst="rect">
                      <a:avLst/>
                    </a:prstGeom>
                  </pic:spPr>
                </pic:pic>
              </a:graphicData>
            </a:graphic>
          </wp:inline>
        </w:drawing>
      </w:r>
      <w:r w:rsidRPr="00384CF6">
        <w:rPr>
          <w:sz w:val="22"/>
          <w:szCs w:val="22"/>
          <w:u w:val="single"/>
        </w:rPr>
        <w:t>Carbon storage</w:t>
      </w:r>
    </w:p>
    <w:p w:rsidR="00083E32" w:rsidRPr="00384CF6" w:rsidRDefault="00AC37D9" w:rsidP="00384CF6">
      <w:pPr>
        <w:rPr>
          <w:sz w:val="22"/>
          <w:szCs w:val="22"/>
        </w:rPr>
      </w:pPr>
      <w:r w:rsidRPr="00AC37D9">
        <w:rPr>
          <w:sz w:val="22"/>
          <w:szCs w:val="22"/>
        </w:rPr>
        <w:t>Carbon is frequently utilized to both build and power microbes. As such, some microbes have developed specific pathways, proteins, or structures that allow them to store carbon for later use. This process can be less of a physical structure, and more of a regulatory pathway.</w:t>
      </w:r>
    </w:p>
    <w:p w:rsidR="00384CF6" w:rsidRPr="00384CF6" w:rsidRDefault="00384CF6" w:rsidP="00384CF6">
      <w:pPr>
        <w:rPr>
          <w:sz w:val="22"/>
          <w:szCs w:val="22"/>
          <w:u w:val="single"/>
        </w:rPr>
      </w:pPr>
      <w:r w:rsidRPr="00384CF6">
        <w:rPr>
          <w:noProof/>
          <w:sz w:val="22"/>
          <w:szCs w:val="22"/>
          <w:u w:val="single"/>
        </w:rPr>
        <w:drawing>
          <wp:inline distT="0" distB="0" distL="0" distR="0" wp14:anchorId="05492905" wp14:editId="62B75E36">
            <wp:extent cx="892279" cy="399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a:ext>
                      </a:extLst>
                    </a:blip>
                    <a:stretch>
                      <a:fillRect/>
                    </a:stretch>
                  </pic:blipFill>
                  <pic:spPr>
                    <a:xfrm>
                      <a:off x="0" y="0"/>
                      <a:ext cx="938276" cy="420520"/>
                    </a:xfrm>
                    <a:prstGeom prst="rect">
                      <a:avLst/>
                    </a:prstGeom>
                  </pic:spPr>
                </pic:pic>
              </a:graphicData>
            </a:graphic>
          </wp:inline>
        </w:drawing>
      </w:r>
      <w:r w:rsidRPr="00384CF6">
        <w:rPr>
          <w:sz w:val="22"/>
          <w:szCs w:val="22"/>
          <w:u w:val="single"/>
        </w:rPr>
        <w:t>Energy Storage</w:t>
      </w:r>
    </w:p>
    <w:p w:rsidR="00384CF6" w:rsidRPr="00384CF6" w:rsidRDefault="00AC37D9" w:rsidP="00384CF6">
      <w:pPr>
        <w:rPr>
          <w:sz w:val="22"/>
          <w:szCs w:val="22"/>
        </w:rPr>
      </w:pPr>
      <w:r w:rsidRPr="00AC37D9">
        <w:rPr>
          <w:sz w:val="22"/>
          <w:szCs w:val="22"/>
        </w:rPr>
        <w:t xml:space="preserve">In a very similar vein as the Carbon Storage above, microbes have developed other means of storing </w:t>
      </w:r>
      <w:r w:rsidR="00717DE1">
        <w:rPr>
          <w:sz w:val="22"/>
          <w:szCs w:val="22"/>
        </w:rPr>
        <w:t>the substances</w:t>
      </w:r>
      <w:r w:rsidRPr="00AC37D9">
        <w:rPr>
          <w:sz w:val="22"/>
          <w:szCs w:val="22"/>
        </w:rPr>
        <w:t xml:space="preserve"> they use for energy. </w:t>
      </w:r>
      <w:r w:rsidR="00384CF6" w:rsidRPr="00384CF6">
        <w:rPr>
          <w:sz w:val="22"/>
          <w:szCs w:val="22"/>
        </w:rPr>
        <w:t xml:space="preserve">Having the ability to store energy helps microbes survive for short periods of time where food sources might be scarce. </w:t>
      </w:r>
    </w:p>
    <w:p w:rsidR="00384CF6" w:rsidRPr="00384CF6" w:rsidRDefault="00384CF6" w:rsidP="00384CF6">
      <w:pPr>
        <w:rPr>
          <w:sz w:val="22"/>
          <w:szCs w:val="22"/>
        </w:rPr>
      </w:pPr>
    </w:p>
    <w:p w:rsidR="00384CF6" w:rsidRPr="00384CF6" w:rsidRDefault="00384CF6" w:rsidP="00384CF6">
      <w:pPr>
        <w:rPr>
          <w:sz w:val="22"/>
          <w:szCs w:val="22"/>
          <w:u w:val="single"/>
        </w:rPr>
      </w:pPr>
      <w:r w:rsidRPr="00384CF6">
        <w:rPr>
          <w:noProof/>
          <w:sz w:val="22"/>
          <w:szCs w:val="22"/>
          <w:u w:val="single"/>
        </w:rPr>
        <w:drawing>
          <wp:inline distT="0" distB="0" distL="0" distR="0" wp14:anchorId="2FA61CB4" wp14:editId="12A7EC20">
            <wp:extent cx="601651" cy="582295"/>
            <wp:effectExtent l="0" t="0" r="0" b="1905"/>
            <wp:docPr id="3" name="Picture 3"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10;&#10;Description automatically generated"/>
                    <pic:cNvPicPr/>
                  </pic:nvPicPr>
                  <pic:blipFill>
                    <a:blip r:embed="rId12" cstate="print">
                      <a:extLst>
                        <a:ext uri="{28A0092B-C50C-407E-A947-70E740481C1C}">
                          <a14:useLocalDpi xmlns:a14="http://schemas.microsoft.com/office/drawing/2010/main"/>
                        </a:ext>
                      </a:extLst>
                    </a:blip>
                    <a:stretch>
                      <a:fillRect/>
                    </a:stretch>
                  </pic:blipFill>
                  <pic:spPr>
                    <a:xfrm>
                      <a:off x="0" y="0"/>
                      <a:ext cx="620622" cy="600655"/>
                    </a:xfrm>
                    <a:prstGeom prst="rect">
                      <a:avLst/>
                    </a:prstGeom>
                  </pic:spPr>
                </pic:pic>
              </a:graphicData>
            </a:graphic>
          </wp:inline>
        </w:drawing>
      </w:r>
      <w:r w:rsidRPr="00384CF6">
        <w:rPr>
          <w:sz w:val="22"/>
          <w:szCs w:val="22"/>
          <w:u w:val="single"/>
        </w:rPr>
        <w:t>Plasmids</w:t>
      </w:r>
    </w:p>
    <w:p w:rsidR="00384CF6" w:rsidRPr="00384CF6" w:rsidRDefault="00AC37D9" w:rsidP="00384CF6">
      <w:pPr>
        <w:rPr>
          <w:sz w:val="22"/>
          <w:szCs w:val="22"/>
        </w:rPr>
      </w:pPr>
      <w:r w:rsidRPr="00AC37D9">
        <w:rPr>
          <w:sz w:val="22"/>
          <w:szCs w:val="22"/>
        </w:rPr>
        <w:t>A plasmid is a circular strand of “accessory” DNA that isn’t required for basic functioning. Plasmids often confer extra, useful functions to the bacteria that they are present in, such as causing the cells to glow in the dark, conferring antibiotic resistance, and more.</w:t>
      </w:r>
    </w:p>
    <w:p w:rsidR="00384CF6" w:rsidRPr="00384CF6" w:rsidRDefault="00384CF6" w:rsidP="00384CF6">
      <w:pPr>
        <w:rPr>
          <w:sz w:val="22"/>
          <w:szCs w:val="22"/>
          <w:u w:val="single"/>
        </w:rPr>
      </w:pPr>
      <w:r w:rsidRPr="00384CF6">
        <w:rPr>
          <w:noProof/>
          <w:sz w:val="22"/>
          <w:szCs w:val="22"/>
          <w:u w:val="single"/>
        </w:rPr>
        <w:drawing>
          <wp:inline distT="0" distB="0" distL="0" distR="0" wp14:anchorId="4F1A4D15" wp14:editId="3F0C0714">
            <wp:extent cx="504825" cy="795914"/>
            <wp:effectExtent l="0" t="0" r="3175"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3" cstate="print">
                      <a:extLst>
                        <a:ext uri="{28A0092B-C50C-407E-A947-70E740481C1C}">
                          <a14:useLocalDpi xmlns:a14="http://schemas.microsoft.com/office/drawing/2010/main"/>
                        </a:ext>
                      </a:extLst>
                    </a:blip>
                    <a:stretch>
                      <a:fillRect/>
                    </a:stretch>
                  </pic:blipFill>
                  <pic:spPr>
                    <a:xfrm>
                      <a:off x="0" y="0"/>
                      <a:ext cx="523878" cy="825953"/>
                    </a:xfrm>
                    <a:prstGeom prst="rect">
                      <a:avLst/>
                    </a:prstGeom>
                  </pic:spPr>
                </pic:pic>
              </a:graphicData>
            </a:graphic>
          </wp:inline>
        </w:drawing>
      </w:r>
      <w:r w:rsidRPr="00384CF6">
        <w:rPr>
          <w:sz w:val="22"/>
          <w:szCs w:val="22"/>
          <w:u w:val="single"/>
        </w:rPr>
        <w:t>Gas Vacuole</w:t>
      </w:r>
    </w:p>
    <w:p w:rsidR="00AC37D9" w:rsidRPr="00AC37D9" w:rsidRDefault="00AC37D9" w:rsidP="00AC37D9">
      <w:pPr>
        <w:rPr>
          <w:sz w:val="22"/>
          <w:szCs w:val="22"/>
        </w:rPr>
      </w:pPr>
    </w:p>
    <w:p w:rsidR="00384CF6" w:rsidRPr="00384CF6" w:rsidRDefault="00AC37D9" w:rsidP="00AC37D9">
      <w:pPr>
        <w:rPr>
          <w:sz w:val="22"/>
          <w:szCs w:val="22"/>
        </w:rPr>
      </w:pPr>
      <w:r w:rsidRPr="00AC37D9">
        <w:rPr>
          <w:sz w:val="22"/>
          <w:szCs w:val="22"/>
        </w:rPr>
        <w:t>Gas vacuoles are structures inside cells that can inflate/deflate with gas, allowing microbes to adjust their buoyancy</w:t>
      </w:r>
      <w:r>
        <w:rPr>
          <w:sz w:val="22"/>
          <w:szCs w:val="22"/>
        </w:rPr>
        <w:t xml:space="preserve"> </w:t>
      </w:r>
      <w:r w:rsidR="00384CF6" w:rsidRPr="00384CF6">
        <w:rPr>
          <w:sz w:val="22"/>
          <w:szCs w:val="22"/>
        </w:rPr>
        <w:t>to float or sink</w:t>
      </w:r>
      <w:r>
        <w:rPr>
          <w:sz w:val="22"/>
          <w:szCs w:val="22"/>
        </w:rPr>
        <w:t xml:space="preserve">. This </w:t>
      </w:r>
      <w:r w:rsidR="00384CF6" w:rsidRPr="00384CF6">
        <w:rPr>
          <w:sz w:val="22"/>
          <w:szCs w:val="22"/>
        </w:rPr>
        <w:t>means that they can move around in water better than cells that don’t have one.</w:t>
      </w:r>
    </w:p>
    <w:p w:rsidR="00384CF6" w:rsidRPr="00384CF6" w:rsidRDefault="00384CF6" w:rsidP="00384CF6">
      <w:pPr>
        <w:rPr>
          <w:sz w:val="22"/>
          <w:szCs w:val="22"/>
        </w:rPr>
      </w:pPr>
    </w:p>
    <w:p w:rsidR="00384CF6" w:rsidRPr="00384CF6" w:rsidRDefault="00384CF6" w:rsidP="00384CF6">
      <w:pPr>
        <w:rPr>
          <w:rFonts w:ascii="Times New Roman" w:eastAsia="Times New Roman" w:hAnsi="Times New Roman" w:cs="Times New Roman"/>
          <w:sz w:val="22"/>
          <w:szCs w:val="22"/>
        </w:rPr>
      </w:pPr>
      <w:r w:rsidRPr="00EF252C">
        <w:rPr>
          <w:rFonts w:ascii="Times New Roman" w:eastAsia="Times New Roman" w:hAnsi="Times New Roman" w:cs="Times New Roman"/>
          <w:sz w:val="22"/>
          <w:szCs w:val="22"/>
        </w:rPr>
        <w:fldChar w:fldCharType="begin"/>
      </w:r>
      <w:r w:rsidRPr="00EF252C">
        <w:rPr>
          <w:rFonts w:ascii="Times New Roman" w:eastAsia="Times New Roman" w:hAnsi="Times New Roman" w:cs="Times New Roman"/>
          <w:sz w:val="22"/>
          <w:szCs w:val="22"/>
        </w:rPr>
        <w:instrText xml:space="preserve"> INCLUDEPICTURE "https://tse1.mm.bing.net/th?id=OIP.MQnojZXfka0qw08uIwbZHwHaH6&amp;pid=Api" \* MERGEFORMATINET </w:instrText>
      </w:r>
      <w:r w:rsidRPr="00EF252C">
        <w:rPr>
          <w:rFonts w:ascii="Times New Roman" w:eastAsia="Times New Roman" w:hAnsi="Times New Roman" w:cs="Times New Roman"/>
          <w:sz w:val="22"/>
          <w:szCs w:val="22"/>
        </w:rPr>
        <w:fldChar w:fldCharType="separate"/>
      </w:r>
      <w:r w:rsidRPr="00384CF6">
        <w:rPr>
          <w:rFonts w:ascii="Times New Roman" w:eastAsia="Times New Roman" w:hAnsi="Times New Roman" w:cs="Times New Roman"/>
          <w:noProof/>
          <w:sz w:val="22"/>
          <w:szCs w:val="22"/>
          <w:u w:val="single"/>
        </w:rPr>
        <w:drawing>
          <wp:inline distT="0" distB="0" distL="0" distR="0" wp14:anchorId="4B786C0C" wp14:editId="65D5E3C5">
            <wp:extent cx="762000" cy="813858"/>
            <wp:effectExtent l="0" t="0" r="0" b="0"/>
            <wp:docPr id="7" name="Picture 7" descr="Pipe Cleaners Asst Colours 30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e Cleaners Asst Colours 30pc"/>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784398" cy="837780"/>
                    </a:xfrm>
                    <a:prstGeom prst="rect">
                      <a:avLst/>
                    </a:prstGeom>
                    <a:noFill/>
                    <a:ln>
                      <a:noFill/>
                    </a:ln>
                  </pic:spPr>
                </pic:pic>
              </a:graphicData>
            </a:graphic>
          </wp:inline>
        </w:drawing>
      </w:r>
      <w:r w:rsidRPr="00EF252C">
        <w:rPr>
          <w:rFonts w:ascii="Times New Roman" w:eastAsia="Times New Roman" w:hAnsi="Times New Roman" w:cs="Times New Roman"/>
          <w:sz w:val="22"/>
          <w:szCs w:val="22"/>
        </w:rPr>
        <w:fldChar w:fldCharType="end"/>
      </w:r>
      <w:r w:rsidRPr="00384CF6">
        <w:rPr>
          <w:sz w:val="22"/>
          <w:szCs w:val="22"/>
          <w:u w:val="single"/>
        </w:rPr>
        <w:t>Flagell</w:t>
      </w:r>
      <w:r w:rsidR="00717DE1">
        <w:rPr>
          <w:sz w:val="22"/>
          <w:szCs w:val="22"/>
          <w:u w:val="single"/>
        </w:rPr>
        <w:t>a</w:t>
      </w:r>
    </w:p>
    <w:p w:rsidR="00384CF6" w:rsidRPr="00384CF6" w:rsidRDefault="00384CF6" w:rsidP="00384CF6">
      <w:pPr>
        <w:rPr>
          <w:sz w:val="22"/>
          <w:szCs w:val="22"/>
        </w:rPr>
      </w:pPr>
      <w:r w:rsidRPr="00384CF6">
        <w:rPr>
          <w:sz w:val="22"/>
          <w:szCs w:val="22"/>
        </w:rPr>
        <w:t xml:space="preserve">Flagella help a cell move. </w:t>
      </w:r>
      <w:r w:rsidR="00083E32" w:rsidRPr="00083E32">
        <w:rPr>
          <w:sz w:val="22"/>
          <w:szCs w:val="22"/>
        </w:rPr>
        <w:t>You glue flagella on the outside of your cell, instead of the inside.</w:t>
      </w:r>
    </w:p>
    <w:p w:rsidR="00384CF6" w:rsidRPr="00384CF6" w:rsidRDefault="00384CF6" w:rsidP="00384CF6">
      <w:pPr>
        <w:rPr>
          <w:b/>
          <w:bCs/>
          <w:sz w:val="22"/>
          <w:szCs w:val="22"/>
        </w:rPr>
      </w:pPr>
    </w:p>
    <w:p w:rsidR="00384CF6" w:rsidRPr="00573966" w:rsidRDefault="00384CF6" w:rsidP="00384CF6">
      <w:pPr>
        <w:rPr>
          <w:b/>
          <w:bCs/>
          <w:sz w:val="22"/>
          <w:szCs w:val="22"/>
        </w:rPr>
      </w:pPr>
      <w:r w:rsidRPr="00384CF6">
        <w:rPr>
          <w:b/>
          <w:bCs/>
          <w:sz w:val="22"/>
          <w:szCs w:val="22"/>
        </w:rPr>
        <w:t>Assembly</w:t>
      </w:r>
      <w:r w:rsidR="00981710">
        <w:rPr>
          <w:b/>
          <w:bCs/>
          <w:sz w:val="22"/>
          <w:szCs w:val="22"/>
        </w:rPr>
        <w:t>:</w:t>
      </w:r>
    </w:p>
    <w:p w:rsidR="00384CF6" w:rsidRPr="00384CF6" w:rsidRDefault="00384CF6" w:rsidP="00981710">
      <w:pPr>
        <w:ind w:firstLine="720"/>
        <w:rPr>
          <w:sz w:val="22"/>
          <w:szCs w:val="22"/>
        </w:rPr>
      </w:pPr>
      <w:r w:rsidRPr="00384CF6">
        <w:rPr>
          <w:sz w:val="22"/>
          <w:szCs w:val="22"/>
        </w:rPr>
        <w:t xml:space="preserve">Now that you have learned about all of the organelles that you could put in your cell, pick which organelles you would like to include. Think about how these organelles will help your cell survive. Arrange them how you like them, and </w:t>
      </w:r>
      <w:r w:rsidR="00546A52">
        <w:rPr>
          <w:sz w:val="22"/>
          <w:szCs w:val="22"/>
        </w:rPr>
        <w:t xml:space="preserve">apply glue to both the </w:t>
      </w:r>
      <w:r w:rsidR="00A44A06">
        <w:rPr>
          <w:sz w:val="22"/>
          <w:szCs w:val="22"/>
        </w:rPr>
        <w:t>petri dish and the organelle</w:t>
      </w:r>
      <w:r w:rsidRPr="00384CF6">
        <w:rPr>
          <w:sz w:val="22"/>
          <w:szCs w:val="22"/>
        </w:rPr>
        <w:t xml:space="preserve">. </w:t>
      </w:r>
      <w:r w:rsidR="00981710">
        <w:rPr>
          <w:sz w:val="22"/>
          <w:szCs w:val="22"/>
        </w:rPr>
        <w:t>Let the glue dry completely before hanging it in your window. A</w:t>
      </w:r>
      <w:r w:rsidRPr="00384CF6">
        <w:rPr>
          <w:sz w:val="22"/>
          <w:szCs w:val="22"/>
        </w:rPr>
        <w:t>fterwards, answer the questions below about your microbe!</w:t>
      </w:r>
    </w:p>
    <w:p w:rsidR="00384CF6" w:rsidRPr="00384CF6" w:rsidRDefault="00384CF6" w:rsidP="00384CF6">
      <w:pPr>
        <w:ind w:firstLine="720"/>
        <w:rPr>
          <w:sz w:val="22"/>
          <w:szCs w:val="22"/>
        </w:rPr>
      </w:pPr>
      <w:r w:rsidRPr="00384CF6">
        <w:rPr>
          <w:sz w:val="22"/>
          <w:szCs w:val="22"/>
        </w:rPr>
        <w:t>This is an example of what your cell can look like!</w:t>
      </w:r>
    </w:p>
    <w:p w:rsidR="00384CF6" w:rsidRPr="00384CF6" w:rsidRDefault="00384CF6" w:rsidP="00384CF6">
      <w:pPr>
        <w:jc w:val="center"/>
        <w:rPr>
          <w:sz w:val="22"/>
          <w:szCs w:val="22"/>
        </w:rPr>
      </w:pPr>
      <w:r w:rsidRPr="00384CF6">
        <w:rPr>
          <w:noProof/>
          <w:sz w:val="22"/>
          <w:szCs w:val="22"/>
        </w:rPr>
        <w:drawing>
          <wp:inline distT="0" distB="0" distL="0" distR="0">
            <wp:extent cx="3400425" cy="1250157"/>
            <wp:effectExtent l="0" t="0" r="3175" b="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3465469" cy="1274070"/>
                    </a:xfrm>
                    <a:prstGeom prst="rect">
                      <a:avLst/>
                    </a:prstGeom>
                    <a:ln>
                      <a:noFill/>
                    </a:ln>
                    <a:extLst>
                      <a:ext uri="{53640926-AAD7-44D8-BBD7-CCE9431645EC}">
                        <a14:shadowObscured xmlns:a14="http://schemas.microsoft.com/office/drawing/2010/main"/>
                      </a:ext>
                    </a:extLst>
                  </pic:spPr>
                </pic:pic>
              </a:graphicData>
            </a:graphic>
          </wp:inline>
        </w:drawing>
      </w:r>
    </w:p>
    <w:p w:rsidR="00384CF6" w:rsidRPr="00384CF6" w:rsidRDefault="00384CF6" w:rsidP="00384CF6">
      <w:pPr>
        <w:rPr>
          <w:sz w:val="22"/>
          <w:szCs w:val="22"/>
        </w:rPr>
      </w:pPr>
    </w:p>
    <w:p w:rsidR="00384CF6" w:rsidRPr="00384CF6" w:rsidRDefault="00384CF6" w:rsidP="00384CF6">
      <w:pPr>
        <w:rPr>
          <w:b/>
          <w:bCs/>
          <w:sz w:val="22"/>
          <w:szCs w:val="22"/>
        </w:rPr>
      </w:pPr>
      <w:r w:rsidRPr="00384CF6">
        <w:rPr>
          <w:b/>
          <w:bCs/>
          <w:sz w:val="22"/>
          <w:szCs w:val="22"/>
        </w:rPr>
        <w:t>Questions:</w:t>
      </w:r>
    </w:p>
    <w:p w:rsidR="00AC37D9" w:rsidRPr="00AC37D9" w:rsidRDefault="00AC37D9" w:rsidP="00AC37D9">
      <w:pPr>
        <w:pStyle w:val="ListParagraph"/>
        <w:numPr>
          <w:ilvl w:val="0"/>
          <w:numId w:val="2"/>
        </w:numPr>
        <w:rPr>
          <w:rFonts w:cs="Times New Roman"/>
          <w:sz w:val="22"/>
          <w:szCs w:val="22"/>
        </w:rPr>
      </w:pPr>
      <w:r w:rsidRPr="00AC37D9">
        <w:rPr>
          <w:rFonts w:cs="Times New Roman"/>
          <w:sz w:val="22"/>
          <w:szCs w:val="22"/>
        </w:rPr>
        <w:t xml:space="preserve">Describe the type of environment that your microbe </w:t>
      </w:r>
      <w:r>
        <w:rPr>
          <w:rFonts w:cs="Times New Roman"/>
          <w:sz w:val="22"/>
          <w:szCs w:val="22"/>
        </w:rPr>
        <w:t>could</w:t>
      </w:r>
      <w:r w:rsidRPr="00AC37D9">
        <w:rPr>
          <w:rFonts w:cs="Times New Roman"/>
          <w:sz w:val="22"/>
          <w:szCs w:val="22"/>
        </w:rPr>
        <w:t xml:space="preserve"> live in. Since microbes exist in even extreme environments (deep sea vents, space, Yellowstone Hot Springs), be specific.</w:t>
      </w:r>
    </w:p>
    <w:p w:rsidR="00FC5CB9" w:rsidRPr="00384CF6" w:rsidRDefault="00384CF6" w:rsidP="00384CF6">
      <w:pPr>
        <w:pStyle w:val="ListParagraph"/>
        <w:numPr>
          <w:ilvl w:val="0"/>
          <w:numId w:val="2"/>
        </w:numPr>
        <w:rPr>
          <w:sz w:val="22"/>
          <w:szCs w:val="22"/>
        </w:rPr>
      </w:pPr>
      <w:r w:rsidRPr="00384CF6">
        <w:rPr>
          <w:sz w:val="22"/>
          <w:szCs w:val="22"/>
        </w:rPr>
        <w:t>There are many different types of organelles out there, way more than are included in this activity. If you could make up an organelle to give to your microbe, what would it do</w:t>
      </w:r>
      <w:r w:rsidR="00086FF0">
        <w:rPr>
          <w:sz w:val="22"/>
          <w:szCs w:val="22"/>
        </w:rPr>
        <w:t>? W</w:t>
      </w:r>
      <w:r w:rsidRPr="00384CF6">
        <w:rPr>
          <w:sz w:val="22"/>
          <w:szCs w:val="22"/>
        </w:rPr>
        <w:t>hy would it help your microbe</w:t>
      </w:r>
      <w:r w:rsidR="00086FF0">
        <w:rPr>
          <w:sz w:val="22"/>
          <w:szCs w:val="22"/>
        </w:rPr>
        <w:t>?</w:t>
      </w:r>
    </w:p>
    <w:sectPr w:rsidR="00FC5CB9" w:rsidRPr="00384CF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4091" w:rsidRDefault="00E34091" w:rsidP="000572ED">
      <w:r>
        <w:separator/>
      </w:r>
    </w:p>
  </w:endnote>
  <w:endnote w:type="continuationSeparator" w:id="0">
    <w:p w:rsidR="00E34091" w:rsidRDefault="00E34091" w:rsidP="0005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69B1" w:rsidRDefault="00FD69B1">
    <w:pPr>
      <w:pStyle w:val="Footer"/>
    </w:pPr>
    <w:r>
      <w:t xml:space="preserve">Give us some feedback! Fill out the five minute survey at: </w:t>
    </w:r>
    <w:r w:rsidRPr="00FD69B1">
      <w:t>https://tinyurl.com/24pfjvjn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4091" w:rsidRDefault="00E34091" w:rsidP="000572ED">
      <w:r>
        <w:separator/>
      </w:r>
    </w:p>
  </w:footnote>
  <w:footnote w:type="continuationSeparator" w:id="0">
    <w:p w:rsidR="00E34091" w:rsidRDefault="00E34091" w:rsidP="00057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72ED" w:rsidRPr="000572ED" w:rsidRDefault="000572ED" w:rsidP="000572ED">
    <w:pPr>
      <w:pStyle w:val="Header"/>
      <w:jc w:val="center"/>
      <w:rPr>
        <w:sz w:val="32"/>
        <w:szCs w:val="32"/>
      </w:rPr>
    </w:pPr>
    <w:r w:rsidRPr="000572ED">
      <w:rPr>
        <w:sz w:val="32"/>
        <w:szCs w:val="32"/>
      </w:rPr>
      <w:t>This Version is suitable for 5</w:t>
    </w:r>
    <w:r w:rsidRPr="000572ED">
      <w:rPr>
        <w:sz w:val="32"/>
        <w:szCs w:val="32"/>
        <w:vertAlign w:val="superscript"/>
      </w:rPr>
      <w:t>th</w:t>
    </w:r>
    <w:r w:rsidRPr="000572ED">
      <w:rPr>
        <w:sz w:val="32"/>
        <w:szCs w:val="32"/>
      </w:rPr>
      <w:t xml:space="preserve"> grade and 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D4482"/>
    <w:multiLevelType w:val="hybridMultilevel"/>
    <w:tmpl w:val="065E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14CD6"/>
    <w:multiLevelType w:val="hybridMultilevel"/>
    <w:tmpl w:val="0A244D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82648"/>
    <w:multiLevelType w:val="hybridMultilevel"/>
    <w:tmpl w:val="AF76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F6"/>
    <w:rsid w:val="000572ED"/>
    <w:rsid w:val="00083E32"/>
    <w:rsid w:val="00086FF0"/>
    <w:rsid w:val="00236C62"/>
    <w:rsid w:val="00334066"/>
    <w:rsid w:val="00384CF6"/>
    <w:rsid w:val="00402DB3"/>
    <w:rsid w:val="004338AE"/>
    <w:rsid w:val="00546A52"/>
    <w:rsid w:val="00573966"/>
    <w:rsid w:val="006612D0"/>
    <w:rsid w:val="00717DE1"/>
    <w:rsid w:val="00756245"/>
    <w:rsid w:val="00787C26"/>
    <w:rsid w:val="00807951"/>
    <w:rsid w:val="009152C0"/>
    <w:rsid w:val="00981710"/>
    <w:rsid w:val="00A44A06"/>
    <w:rsid w:val="00A8773C"/>
    <w:rsid w:val="00AC37D9"/>
    <w:rsid w:val="00C77F58"/>
    <w:rsid w:val="00D44C43"/>
    <w:rsid w:val="00E34091"/>
    <w:rsid w:val="00E427A0"/>
    <w:rsid w:val="00F652E3"/>
    <w:rsid w:val="00FD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C970"/>
  <w15:chartTrackingRefBased/>
  <w15:docId w15:val="{547761A6-BF6D-574B-8C97-CFC2A6E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CF6"/>
    <w:pPr>
      <w:ind w:left="720"/>
      <w:contextualSpacing/>
    </w:pPr>
  </w:style>
  <w:style w:type="paragraph" w:styleId="Header">
    <w:name w:val="header"/>
    <w:basedOn w:val="Normal"/>
    <w:link w:val="HeaderChar"/>
    <w:uiPriority w:val="99"/>
    <w:unhideWhenUsed/>
    <w:rsid w:val="000572ED"/>
    <w:pPr>
      <w:tabs>
        <w:tab w:val="center" w:pos="4680"/>
        <w:tab w:val="right" w:pos="9360"/>
      </w:tabs>
    </w:pPr>
  </w:style>
  <w:style w:type="character" w:customStyle="1" w:styleId="HeaderChar">
    <w:name w:val="Header Char"/>
    <w:basedOn w:val="DefaultParagraphFont"/>
    <w:link w:val="Header"/>
    <w:uiPriority w:val="99"/>
    <w:rsid w:val="000572ED"/>
  </w:style>
  <w:style w:type="paragraph" w:styleId="Footer">
    <w:name w:val="footer"/>
    <w:basedOn w:val="Normal"/>
    <w:link w:val="FooterChar"/>
    <w:uiPriority w:val="99"/>
    <w:unhideWhenUsed/>
    <w:rsid w:val="000572ED"/>
    <w:pPr>
      <w:tabs>
        <w:tab w:val="center" w:pos="4680"/>
        <w:tab w:val="right" w:pos="9360"/>
      </w:tabs>
    </w:pPr>
  </w:style>
  <w:style w:type="character" w:customStyle="1" w:styleId="FooterChar">
    <w:name w:val="Footer Char"/>
    <w:basedOn w:val="DefaultParagraphFont"/>
    <w:link w:val="Footer"/>
    <w:uiPriority w:val="99"/>
    <w:rsid w:val="000572ED"/>
  </w:style>
  <w:style w:type="character" w:styleId="Hyperlink">
    <w:name w:val="Hyperlink"/>
    <w:basedOn w:val="DefaultParagraphFont"/>
    <w:uiPriority w:val="99"/>
    <w:unhideWhenUsed/>
    <w:rsid w:val="00FD69B1"/>
    <w:rPr>
      <w:color w:val="0563C1" w:themeColor="hyperlink"/>
      <w:u w:val="single"/>
    </w:rPr>
  </w:style>
  <w:style w:type="character" w:styleId="UnresolvedMention">
    <w:name w:val="Unresolved Mention"/>
    <w:basedOn w:val="DefaultParagraphFont"/>
    <w:uiPriority w:val="99"/>
    <w:semiHidden/>
    <w:unhideWhenUsed/>
    <w:rsid w:val="00FD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8338">
      <w:bodyDiv w:val="1"/>
      <w:marLeft w:val="0"/>
      <w:marRight w:val="0"/>
      <w:marTop w:val="0"/>
      <w:marBottom w:val="0"/>
      <w:divBdr>
        <w:top w:val="none" w:sz="0" w:space="0" w:color="auto"/>
        <w:left w:val="none" w:sz="0" w:space="0" w:color="auto"/>
        <w:bottom w:val="none" w:sz="0" w:space="0" w:color="auto"/>
        <w:right w:val="none" w:sz="0" w:space="0" w:color="auto"/>
      </w:divBdr>
    </w:div>
    <w:div w:id="292683807">
      <w:bodyDiv w:val="1"/>
      <w:marLeft w:val="0"/>
      <w:marRight w:val="0"/>
      <w:marTop w:val="0"/>
      <w:marBottom w:val="0"/>
      <w:divBdr>
        <w:top w:val="none" w:sz="0" w:space="0" w:color="auto"/>
        <w:left w:val="none" w:sz="0" w:space="0" w:color="auto"/>
        <w:bottom w:val="none" w:sz="0" w:space="0" w:color="auto"/>
        <w:right w:val="none" w:sz="0" w:space="0" w:color="auto"/>
      </w:divBdr>
    </w:div>
    <w:div w:id="337542472">
      <w:bodyDiv w:val="1"/>
      <w:marLeft w:val="0"/>
      <w:marRight w:val="0"/>
      <w:marTop w:val="0"/>
      <w:marBottom w:val="0"/>
      <w:divBdr>
        <w:top w:val="none" w:sz="0" w:space="0" w:color="auto"/>
        <w:left w:val="none" w:sz="0" w:space="0" w:color="auto"/>
        <w:bottom w:val="none" w:sz="0" w:space="0" w:color="auto"/>
        <w:right w:val="none" w:sz="0" w:space="0" w:color="auto"/>
      </w:divBdr>
    </w:div>
    <w:div w:id="547962370">
      <w:bodyDiv w:val="1"/>
      <w:marLeft w:val="0"/>
      <w:marRight w:val="0"/>
      <w:marTop w:val="0"/>
      <w:marBottom w:val="0"/>
      <w:divBdr>
        <w:top w:val="none" w:sz="0" w:space="0" w:color="auto"/>
        <w:left w:val="none" w:sz="0" w:space="0" w:color="auto"/>
        <w:bottom w:val="none" w:sz="0" w:space="0" w:color="auto"/>
        <w:right w:val="none" w:sz="0" w:space="0" w:color="auto"/>
      </w:divBdr>
    </w:div>
    <w:div w:id="1280648002">
      <w:bodyDiv w:val="1"/>
      <w:marLeft w:val="0"/>
      <w:marRight w:val="0"/>
      <w:marTop w:val="0"/>
      <w:marBottom w:val="0"/>
      <w:divBdr>
        <w:top w:val="none" w:sz="0" w:space="0" w:color="auto"/>
        <w:left w:val="none" w:sz="0" w:space="0" w:color="auto"/>
        <w:bottom w:val="none" w:sz="0" w:space="0" w:color="auto"/>
        <w:right w:val="none" w:sz="0" w:space="0" w:color="auto"/>
      </w:divBdr>
    </w:div>
    <w:div w:id="1447582896">
      <w:bodyDiv w:val="1"/>
      <w:marLeft w:val="0"/>
      <w:marRight w:val="0"/>
      <w:marTop w:val="0"/>
      <w:marBottom w:val="0"/>
      <w:divBdr>
        <w:top w:val="none" w:sz="0" w:space="0" w:color="auto"/>
        <w:left w:val="none" w:sz="0" w:space="0" w:color="auto"/>
        <w:bottom w:val="none" w:sz="0" w:space="0" w:color="auto"/>
        <w:right w:val="none" w:sz="0" w:space="0" w:color="auto"/>
      </w:divBdr>
    </w:div>
    <w:div w:id="1496264390">
      <w:bodyDiv w:val="1"/>
      <w:marLeft w:val="0"/>
      <w:marRight w:val="0"/>
      <w:marTop w:val="0"/>
      <w:marBottom w:val="0"/>
      <w:divBdr>
        <w:top w:val="none" w:sz="0" w:space="0" w:color="auto"/>
        <w:left w:val="none" w:sz="0" w:space="0" w:color="auto"/>
        <w:bottom w:val="none" w:sz="0" w:space="0" w:color="auto"/>
        <w:right w:val="none" w:sz="0" w:space="0" w:color="auto"/>
      </w:divBdr>
    </w:div>
    <w:div w:id="1598176535">
      <w:bodyDiv w:val="1"/>
      <w:marLeft w:val="0"/>
      <w:marRight w:val="0"/>
      <w:marTop w:val="0"/>
      <w:marBottom w:val="0"/>
      <w:divBdr>
        <w:top w:val="none" w:sz="0" w:space="0" w:color="auto"/>
        <w:left w:val="none" w:sz="0" w:space="0" w:color="auto"/>
        <w:bottom w:val="none" w:sz="0" w:space="0" w:color="auto"/>
        <w:right w:val="none" w:sz="0" w:space="0" w:color="auto"/>
      </w:divBdr>
    </w:div>
    <w:div w:id="1687636818">
      <w:bodyDiv w:val="1"/>
      <w:marLeft w:val="0"/>
      <w:marRight w:val="0"/>
      <w:marTop w:val="0"/>
      <w:marBottom w:val="0"/>
      <w:divBdr>
        <w:top w:val="none" w:sz="0" w:space="0" w:color="auto"/>
        <w:left w:val="none" w:sz="0" w:space="0" w:color="auto"/>
        <w:bottom w:val="none" w:sz="0" w:space="0" w:color="auto"/>
        <w:right w:val="none" w:sz="0" w:space="0" w:color="auto"/>
      </w:divBdr>
    </w:div>
    <w:div w:id="1728799770">
      <w:bodyDiv w:val="1"/>
      <w:marLeft w:val="0"/>
      <w:marRight w:val="0"/>
      <w:marTop w:val="0"/>
      <w:marBottom w:val="0"/>
      <w:divBdr>
        <w:top w:val="none" w:sz="0" w:space="0" w:color="auto"/>
        <w:left w:val="none" w:sz="0" w:space="0" w:color="auto"/>
        <w:bottom w:val="none" w:sz="0" w:space="0" w:color="auto"/>
        <w:right w:val="none" w:sz="0" w:space="0" w:color="auto"/>
      </w:divBdr>
    </w:div>
    <w:div w:id="214283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tif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tif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tif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749</Words>
  <Characters>3463</Characters>
  <Application>Microsoft Office Word</Application>
  <DocSecurity>0</DocSecurity>
  <Lines>75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Gail Bentley</dc:creator>
  <cp:keywords/>
  <dc:description/>
  <cp:lastModifiedBy>Erin Gail Bentley</cp:lastModifiedBy>
  <cp:revision>14</cp:revision>
  <dcterms:created xsi:type="dcterms:W3CDTF">2021-01-05T21:55:00Z</dcterms:created>
  <dcterms:modified xsi:type="dcterms:W3CDTF">2021-07-15T15:59:00Z</dcterms:modified>
</cp:coreProperties>
</file>